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7FE3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4E7C3DD4">
      <w:pPr>
        <w:pStyle w:val="2"/>
        <w:numPr>
          <w:ilvl w:val="0"/>
          <w:numId w:val="0"/>
        </w:num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设备功能需求参数</w:t>
      </w:r>
    </w:p>
    <w:tbl>
      <w:tblPr>
        <w:tblStyle w:val="3"/>
        <w:tblpPr w:leftFromText="180" w:rightFromText="180" w:vertAnchor="text" w:horzAnchor="page" w:tblpXSpec="center" w:tblpY="227"/>
        <w:tblOverlap w:val="never"/>
        <w:tblW w:w="10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259"/>
        <w:gridCol w:w="964"/>
        <w:gridCol w:w="1118"/>
        <w:gridCol w:w="2519"/>
        <w:gridCol w:w="1454"/>
      </w:tblGrid>
      <w:tr w14:paraId="076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19E97C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3259" w:type="dxa"/>
            <w:vAlign w:val="center"/>
          </w:tcPr>
          <w:p w14:paraId="786B23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964" w:type="dxa"/>
            <w:vAlign w:val="center"/>
          </w:tcPr>
          <w:p w14:paraId="46F1AF0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118" w:type="dxa"/>
            <w:vAlign w:val="center"/>
          </w:tcPr>
          <w:p w14:paraId="529CEE0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2519" w:type="dxa"/>
            <w:vAlign w:val="center"/>
          </w:tcPr>
          <w:p w14:paraId="45EA457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用途功能需求概述</w:t>
            </w:r>
          </w:p>
        </w:tc>
        <w:tc>
          <w:tcPr>
            <w:tcW w:w="1454" w:type="dxa"/>
            <w:vAlign w:val="center"/>
          </w:tcPr>
          <w:p w14:paraId="6D833B1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备注</w:t>
            </w:r>
          </w:p>
        </w:tc>
      </w:tr>
      <w:tr w14:paraId="49DB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2AE71B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3259" w:type="dxa"/>
            <w:vAlign w:val="center"/>
          </w:tcPr>
          <w:p w14:paraId="1C41216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964" w:type="dxa"/>
            <w:vAlign w:val="center"/>
          </w:tcPr>
          <w:p w14:paraId="442F7334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全自动生化分析仪</w:t>
            </w:r>
          </w:p>
        </w:tc>
        <w:tc>
          <w:tcPr>
            <w:tcW w:w="1118" w:type="dxa"/>
            <w:vAlign w:val="center"/>
          </w:tcPr>
          <w:p w14:paraId="6EB9B4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519" w:type="dxa"/>
            <w:vAlign w:val="center"/>
          </w:tcPr>
          <w:p w14:paraId="4C4218E6">
            <w:pPr>
              <w:spacing w:line="320" w:lineRule="exact"/>
              <w:ind w:firstLine="320" w:firstLineChars="200"/>
              <w:rPr>
                <w:rFonts w:hint="eastAsia" w:ascii="宋体" w:hAnsi="宋体" w:cs="宋体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要用于门诊部日常患者及体检人群的生化指标检测，替换现有老旧设备，解决设备老化、检测效率不足等问题，满足日常诊疗、批量体检及公共卫生筛查的检验工作需求。可稳定开展肝肾功能、血糖血脂等常规生化项目检测，支持高速批量检测（恒速检测速度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≥</w:t>
            </w:r>
            <w:r>
              <w:rPr>
                <w:rFonts w:asciiTheme="minorEastAsia" w:hAnsiTheme="minorEastAsia"/>
                <w:color w:val="000000"/>
                <w:sz w:val="16"/>
                <w:szCs w:val="16"/>
              </w:rPr>
              <w:t>2000</w:t>
            </w:r>
            <w:r>
              <w:rPr>
                <w:rFonts w:hint="eastAsia" w:asciiTheme="minorEastAsia" w:hAnsiTheme="minorEastAsia"/>
                <w:color w:val="000000"/>
                <w:sz w:val="16"/>
                <w:szCs w:val="16"/>
              </w:rPr>
              <w:t>测试 /小时</w:t>
            </w:r>
            <w:r>
              <w:rPr>
                <w:rFonts w:hint="eastAsia"/>
                <w:color w:val="000000"/>
                <w:sz w:val="16"/>
                <w:szCs w:val="16"/>
              </w:rPr>
              <w:t>），适配门诊高低峰样本量检测场景。实现全流程自动化智能运行，具备样本条码自动识别、样本架自动加载、试剂自动添加、反应孵育自动检测、结果自动计算、异常值自动标记全流程自动化功能，无需人工全程干预，降低大规模体检下的人工操作误差。符合国家临床检验标准的检测精度与质控体系。满足院感管理规范的安全防护设计要求。支持全场景系统对接与数据管理。设备整体需操作便捷、运维简易，兼顾实用性与经济性，全面提升实验室检测效率与检验质量，为临床疾病诊断、治疗及预后评估提供准确、及时的检验数据支撑。</w:t>
            </w:r>
          </w:p>
        </w:tc>
        <w:tc>
          <w:tcPr>
            <w:tcW w:w="1454" w:type="dxa"/>
            <w:vAlign w:val="center"/>
          </w:tcPr>
          <w:p w14:paraId="77411F0B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042C382C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p w14:paraId="20E9C11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0D1F"/>
    <w:rsid w:val="09710D26"/>
    <w:rsid w:val="19171026"/>
    <w:rsid w:val="22CC21AC"/>
    <w:rsid w:val="373F5C96"/>
    <w:rsid w:val="670F3115"/>
    <w:rsid w:val="6DD20ABF"/>
    <w:rsid w:val="6DD94C50"/>
    <w:rsid w:val="6EC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2022-09-21T02:37:00Z</dcterms:created>
  <dc:creator>Lenovo</dc:creator>
  <cp:lastModifiedBy>棉花糖</cp:lastModifiedBy>
  <dcterms:modified xsi:type="dcterms:W3CDTF">2026-06-11T09:35:58Z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713391F1EEDA47D7AFDE3AC5D43F9A3B</vt:lpwstr>
  </property>
  <property fmtid="{D5CDD505-2E9C-101B-9397-08002B2CF9AE}" pid="4" name="KSOTemplateDocerSaveRecord">
    <vt:lpwstr>eyJoZGlkIjoiNWNjMTVkODBkM2Y3NTNjMjhhYjliZjJjZWVkODU3YTYiLCJ1c2VySWQiOiIxMDQwMjkwMjc0In0=</vt:lpwstr>
  </property>
</Properties>
</file>