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设备功能需求参数</w:t>
      </w:r>
    </w:p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6D833B1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3259" w:type="dxa"/>
            <w:vAlign w:val="center"/>
          </w:tcPr>
          <w:p w14:paraId="1C41216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吹扫捕集装置</w:t>
            </w:r>
          </w:p>
        </w:tc>
        <w:tc>
          <w:tcPr>
            <w:tcW w:w="964" w:type="dxa"/>
            <w:vAlign w:val="center"/>
          </w:tcPr>
          <w:p w14:paraId="442F733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18" w:type="dxa"/>
            <w:vAlign w:val="center"/>
          </w:tcPr>
          <w:p w14:paraId="6EB9B4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2519" w:type="dxa"/>
            <w:vAlign w:val="center"/>
          </w:tcPr>
          <w:p w14:paraId="4C4218E6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用于生活饮用水挥发性有机物测定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与岛津TQ8050NX三重四极杆配套使用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1454" w:type="dxa"/>
            <w:vAlign w:val="center"/>
          </w:tcPr>
          <w:p w14:paraId="25AD627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39AB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390E99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3259" w:type="dxa"/>
            <w:vAlign w:val="center"/>
          </w:tcPr>
          <w:p w14:paraId="1D30C82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自动液液萃取器</w:t>
            </w:r>
          </w:p>
        </w:tc>
        <w:tc>
          <w:tcPr>
            <w:tcW w:w="964" w:type="dxa"/>
            <w:vAlign w:val="center"/>
          </w:tcPr>
          <w:p w14:paraId="3DD24D1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18" w:type="dxa"/>
            <w:vAlign w:val="center"/>
          </w:tcPr>
          <w:p w14:paraId="33DAF2FB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2519" w:type="dxa"/>
            <w:vAlign w:val="center"/>
          </w:tcPr>
          <w:p w14:paraId="1949A546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</w:rPr>
              <w:t>用于</w:t>
            </w:r>
            <w:r>
              <w:rPr>
                <w:rFonts w:hint="eastAsia" w:ascii="宋体" w:hAnsi="宋体" w:cs="宋体"/>
                <w:lang w:val="en-US" w:eastAsia="zh-CN"/>
              </w:rPr>
              <w:t>液液</w:t>
            </w:r>
            <w:r>
              <w:rPr>
                <w:rFonts w:hint="eastAsia" w:ascii="宋体" w:hAnsi="宋体" w:cs="宋体"/>
              </w:rPr>
              <w:t>萃取实验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如阴离子合成洗涤剂、挥发酚等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1454" w:type="dxa"/>
            <w:vAlign w:val="center"/>
          </w:tcPr>
          <w:p w14:paraId="3CA2A1B5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4354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7B9179A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3259" w:type="dxa"/>
            <w:vAlign w:val="center"/>
          </w:tcPr>
          <w:p w14:paraId="4208981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高速冷冻离心机（2毫升）</w:t>
            </w:r>
          </w:p>
        </w:tc>
        <w:tc>
          <w:tcPr>
            <w:tcW w:w="964" w:type="dxa"/>
            <w:vAlign w:val="center"/>
          </w:tcPr>
          <w:p w14:paraId="377ADDF2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18" w:type="dxa"/>
            <w:vAlign w:val="center"/>
          </w:tcPr>
          <w:p w14:paraId="24C0513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2519" w:type="dxa"/>
            <w:vAlign w:val="center"/>
          </w:tcPr>
          <w:p w14:paraId="059943C0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生物样本中新污染物检测萃取离心用 </w:t>
            </w:r>
          </w:p>
        </w:tc>
        <w:tc>
          <w:tcPr>
            <w:tcW w:w="1454" w:type="dxa"/>
            <w:vAlign w:val="center"/>
          </w:tcPr>
          <w:p w14:paraId="0310224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1C0F7915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p w14:paraId="133665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171E3904"/>
    <w:rsid w:val="19171026"/>
    <w:rsid w:val="22CC21AC"/>
    <w:rsid w:val="373F5C96"/>
    <w:rsid w:val="670F3115"/>
    <w:rsid w:val="6DD20ABF"/>
    <w:rsid w:val="6DD94C50"/>
    <w:rsid w:val="6EC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2026-06-11T09:50:46Z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